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322693">
        <w:rPr>
          <w:rFonts w:ascii="Arial" w:hAnsi="Arial" w:cs="Arial"/>
          <w:b/>
          <w:bCs/>
        </w:rPr>
        <w:t>ADMINISTRATIVO</w:t>
      </w:r>
      <w:r>
        <w:rPr>
          <w:rFonts w:ascii="Arial" w:hAnsi="Arial" w:cs="Arial"/>
          <w:b/>
          <w:bCs/>
        </w:rPr>
        <w:t xml:space="preserve"> DO INSTITUTO DOS SERVIDORES MUNICIPAIS DE ALAGOINHA – IPSEMA</w:t>
      </w:r>
    </w:p>
    <w:p w:rsidR="0053704D" w:rsidRDefault="0053704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092EED" w:rsidRDefault="00092EE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092EED" w:rsidRPr="001C4F8F" w:rsidRDefault="00092EED" w:rsidP="00092EED">
      <w:pPr>
        <w:spacing w:line="360" w:lineRule="auto"/>
        <w:jc w:val="both"/>
        <w:rPr>
          <w:rFonts w:ascii="Arial" w:hAnsi="Arial" w:cs="Arial"/>
        </w:rPr>
      </w:pPr>
      <w:r w:rsidRPr="001C4F8F">
        <w:rPr>
          <w:rFonts w:ascii="Arial" w:hAnsi="Arial" w:cs="Arial"/>
        </w:rPr>
        <w:t xml:space="preserve">Aos </w:t>
      </w:r>
      <w:r>
        <w:rPr>
          <w:rFonts w:ascii="Arial" w:hAnsi="Arial" w:cs="Arial"/>
        </w:rPr>
        <w:t>16</w:t>
      </w:r>
      <w:r w:rsidRPr="001C4F8F">
        <w:rPr>
          <w:rFonts w:ascii="Arial" w:hAnsi="Arial" w:cs="Arial"/>
        </w:rPr>
        <w:t xml:space="preserve"> (dez</w:t>
      </w:r>
      <w:r>
        <w:rPr>
          <w:rFonts w:ascii="Arial" w:hAnsi="Arial" w:cs="Arial"/>
        </w:rPr>
        <w:t>esseis</w:t>
      </w:r>
      <w:r w:rsidRPr="001C4F8F">
        <w:rPr>
          <w:rFonts w:ascii="Arial" w:hAnsi="Arial" w:cs="Arial"/>
        </w:rPr>
        <w:t xml:space="preserve">) dias do mês de julho de 2023 (dois mil e vinte e três), na Sede do IPSEMA situada a Rua Frei João, Nº 32, Centro, Alagoinha-PE, às </w:t>
      </w:r>
      <w:r>
        <w:rPr>
          <w:rFonts w:ascii="Arial" w:hAnsi="Arial" w:cs="Arial"/>
        </w:rPr>
        <w:t xml:space="preserve">9:30 </w:t>
      </w:r>
      <w:r w:rsidRPr="001C4F8F">
        <w:rPr>
          <w:rFonts w:ascii="Arial" w:hAnsi="Arial" w:cs="Arial"/>
        </w:rPr>
        <w:t xml:space="preserve">h, foi iniciada a reunião ordinária do Conselho </w:t>
      </w:r>
      <w:r>
        <w:rPr>
          <w:rFonts w:ascii="Arial" w:hAnsi="Arial" w:cs="Arial"/>
        </w:rPr>
        <w:t>Administrativo</w:t>
      </w:r>
      <w:r w:rsidRPr="001C4F8F">
        <w:rPr>
          <w:rFonts w:ascii="Arial" w:hAnsi="Arial" w:cs="Arial"/>
        </w:rPr>
        <w:t xml:space="preserve">, que contou com a presença do Diretor/Presidente Sr.  </w:t>
      </w:r>
      <w:proofErr w:type="spellStart"/>
      <w:r w:rsidRPr="001C4F8F">
        <w:rPr>
          <w:rFonts w:ascii="Arial" w:hAnsi="Arial" w:cs="Arial"/>
        </w:rPr>
        <w:t>Sélio</w:t>
      </w:r>
      <w:proofErr w:type="spellEnd"/>
      <w:r w:rsidRPr="001C4F8F">
        <w:rPr>
          <w:rFonts w:ascii="Arial" w:hAnsi="Arial" w:cs="Arial"/>
        </w:rPr>
        <w:t xml:space="preserve"> José Castor Galindo, e de todos os Conselheiros. A reunião teve início com a leitura da ata do mês anterior, dando continuidade, foi realizada a  análise  do Balanço Financeiro referente ao mês de junho de 2023, onde a  receita de juros e investimentos , somada a  receita  contribuições patronal/servidor deu um montante de  R$ 435.159,57 ( quatrocentos  e trinta e cinco reais e cento e cinquenta e nove reais cinquenta e sete centavos), e as  despesas com a folha de pagamento dos inativos e pensionistas  que neste mês pagou o 13º salário , bem como despesas administrativas de R$ 692.560,22 (Seiscentos e noventa e noventa e dois reais, quinhentos e sessenta reais e vinte e dois centavos) gerando um  resultado final negativo de R$ 257.400,65 ( duzentos e cinquenta e sete  mil, quatrocentos reais e sessenta e cinco centavos), fechando o mês de  junho com um saldo de $ 8.679.950,72 (Oito milhões, seiscentos e setenta e nove mil, novecentos e cinquenta reais e setenta e dois centavos).</w:t>
      </w:r>
      <w:r>
        <w:rPr>
          <w:rFonts w:ascii="Arial" w:hAnsi="Arial" w:cs="Arial"/>
        </w:rPr>
        <w:t xml:space="preserve"> Um dos assuntos da reunião foi o fato do Assessor Jurídico do IPSEMA ainda não ter providenciado a Fundamentação Jurídica para devolução das gratificações sobre função, os conselheiros alegaram a urgência dessa definição , uma vez que foi prometido em reunião aos Servidores pelo próprio Assessor, que essa ação seria possível , o Conselho exigiu providências por parte do Presidente do Instituto </w:t>
      </w:r>
      <w:bookmarkStart w:id="0" w:name="_GoBack"/>
      <w:bookmarkEnd w:id="0"/>
      <w:r>
        <w:rPr>
          <w:rFonts w:ascii="Arial" w:hAnsi="Arial" w:cs="Arial"/>
        </w:rPr>
        <w:t>.</w:t>
      </w:r>
      <w:r w:rsidRPr="001C4F8F">
        <w:rPr>
          <w:rFonts w:ascii="Arial" w:hAnsi="Arial" w:cs="Arial"/>
        </w:rPr>
        <w:t xml:space="preserve">Em seguida o Sr. </w:t>
      </w:r>
      <w:proofErr w:type="spellStart"/>
      <w:r w:rsidRPr="001C4F8F">
        <w:rPr>
          <w:rFonts w:ascii="Arial" w:hAnsi="Arial" w:cs="Arial"/>
        </w:rPr>
        <w:t>Sélio</w:t>
      </w:r>
      <w:proofErr w:type="spellEnd"/>
      <w:r w:rsidRPr="001C4F8F">
        <w:rPr>
          <w:rFonts w:ascii="Arial" w:hAnsi="Arial" w:cs="Arial"/>
        </w:rPr>
        <w:t xml:space="preserve"> explicou rapidamente sobre os Demonstrativos Previdenciários enviados a </w:t>
      </w:r>
      <w:r w:rsidRPr="001C4F8F">
        <w:rPr>
          <w:rFonts w:ascii="Arial" w:hAnsi="Arial" w:cs="Arial"/>
          <w:b/>
        </w:rPr>
        <w:t>CADPREV</w:t>
      </w:r>
      <w:r w:rsidRPr="001C4F8F">
        <w:rPr>
          <w:rFonts w:ascii="Arial" w:hAnsi="Arial" w:cs="Arial"/>
        </w:rPr>
        <w:t xml:space="preserve"> , os quais são </w:t>
      </w:r>
      <w:r w:rsidRPr="001C4F8F">
        <w:rPr>
          <w:rFonts w:ascii="Arial" w:hAnsi="Arial" w:cs="Arial"/>
          <w:b/>
        </w:rPr>
        <w:t>DIPR-Demonstrativos de Informações Previdenciárias e Repasses</w:t>
      </w:r>
      <w:r w:rsidRPr="001C4F8F">
        <w:rPr>
          <w:rFonts w:ascii="Arial" w:hAnsi="Arial" w:cs="Arial"/>
        </w:rPr>
        <w:t xml:space="preserve"> ( bimestralmente), </w:t>
      </w:r>
      <w:r w:rsidRPr="001C4F8F">
        <w:rPr>
          <w:rFonts w:ascii="Arial" w:hAnsi="Arial" w:cs="Arial"/>
          <w:b/>
        </w:rPr>
        <w:t>DRAA –</w:t>
      </w:r>
      <w:r w:rsidRPr="001C4F8F">
        <w:rPr>
          <w:rStyle w:val="Cabealho"/>
          <w:rFonts w:ascii="Arial" w:hAnsi="Arial" w:cs="Arial"/>
          <w:b/>
          <w:bCs/>
          <w:i/>
          <w:iCs/>
          <w:color w:val="5F6368"/>
          <w:shd w:val="clear" w:color="auto" w:fill="FFFFFF"/>
        </w:rPr>
        <w:t xml:space="preserve"> </w:t>
      </w:r>
      <w:r w:rsidRPr="001C4F8F">
        <w:rPr>
          <w:rStyle w:val="nfase"/>
          <w:rFonts w:ascii="Arial" w:hAnsi="Arial" w:cs="Arial"/>
          <w:b/>
          <w:bCs/>
          <w:i w:val="0"/>
          <w:iCs w:val="0"/>
          <w:shd w:val="clear" w:color="auto" w:fill="FFFFFF"/>
        </w:rPr>
        <w:t>Demonstrativo de Resultados da Avaliação Atuarial</w:t>
      </w:r>
      <w:r w:rsidRPr="001C4F8F">
        <w:rPr>
          <w:rFonts w:ascii="Arial" w:hAnsi="Arial" w:cs="Arial"/>
          <w:color w:val="4D5156"/>
          <w:shd w:val="clear" w:color="auto" w:fill="FFFFFF"/>
        </w:rPr>
        <w:t>(</w:t>
      </w: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1C4F8F">
        <w:rPr>
          <w:rFonts w:ascii="Arial" w:hAnsi="Arial" w:cs="Arial"/>
          <w:shd w:val="clear" w:color="auto" w:fill="FFFFFF"/>
        </w:rPr>
        <w:t>anualmente),</w:t>
      </w:r>
      <w:r>
        <w:rPr>
          <w:rFonts w:ascii="Arial" w:hAnsi="Arial" w:cs="Arial"/>
          <w:shd w:val="clear" w:color="auto" w:fill="FFFFFF"/>
        </w:rPr>
        <w:t xml:space="preserve"> </w:t>
      </w:r>
      <w:r w:rsidRPr="001C4F8F">
        <w:rPr>
          <w:rFonts w:ascii="Arial" w:hAnsi="Arial" w:cs="Arial"/>
          <w:b/>
          <w:shd w:val="clear" w:color="auto" w:fill="FFFFFF"/>
        </w:rPr>
        <w:t>DPIN – Demonstrativo de Política de Investimento</w:t>
      </w:r>
      <w:r w:rsidRPr="001C4F8F">
        <w:rPr>
          <w:rFonts w:ascii="Arial" w:hAnsi="Arial" w:cs="Arial"/>
          <w:shd w:val="clear" w:color="auto" w:fill="FFFFFF"/>
        </w:rPr>
        <w:t xml:space="preserve"> ( Anualmente ), </w:t>
      </w:r>
      <w:r w:rsidRPr="001C4F8F">
        <w:rPr>
          <w:rFonts w:ascii="Arial" w:hAnsi="Arial" w:cs="Arial"/>
          <w:b/>
          <w:shd w:val="clear" w:color="auto" w:fill="FFFFFF"/>
        </w:rPr>
        <w:t xml:space="preserve">DAIR - </w:t>
      </w:r>
      <w:r w:rsidRPr="001C4F8F">
        <w:rPr>
          <w:rFonts w:ascii="Arial" w:hAnsi="Arial" w:cs="Arial"/>
          <w:b/>
          <w:shd w:val="clear" w:color="auto" w:fill="FFFFFF"/>
        </w:rPr>
        <w:lastRenderedPageBreak/>
        <w:t>Demonstrativo das Aplicações e Investimentos de Recursos</w:t>
      </w:r>
      <w:r w:rsidRPr="001C4F8F">
        <w:rPr>
          <w:rFonts w:ascii="Arial" w:hAnsi="Arial" w:cs="Arial"/>
          <w:shd w:val="clear" w:color="auto" w:fill="FFFFFF"/>
        </w:rPr>
        <w:t xml:space="preserve"> ( mensalmente) , ficou acordado com o Presidente do IPSEMA </w:t>
      </w:r>
      <w:r>
        <w:rPr>
          <w:rFonts w:ascii="Arial" w:hAnsi="Arial" w:cs="Arial"/>
          <w:shd w:val="clear" w:color="auto" w:fill="FFFFFF"/>
        </w:rPr>
        <w:t xml:space="preserve">que o mesmo </w:t>
      </w:r>
      <w:r w:rsidRPr="001C4F8F">
        <w:rPr>
          <w:rFonts w:ascii="Arial" w:hAnsi="Arial" w:cs="Arial"/>
          <w:shd w:val="clear" w:color="auto" w:fill="FFFFFF"/>
        </w:rPr>
        <w:t>convidaria para participar da reunião</w:t>
      </w:r>
      <w:r>
        <w:rPr>
          <w:rFonts w:ascii="Arial" w:hAnsi="Arial" w:cs="Arial"/>
          <w:shd w:val="clear" w:color="auto" w:fill="FFFFFF"/>
        </w:rPr>
        <w:t xml:space="preserve"> do Conselho</w:t>
      </w:r>
      <w:r w:rsidRPr="001C4F8F">
        <w:rPr>
          <w:rFonts w:ascii="Arial" w:hAnsi="Arial" w:cs="Arial"/>
          <w:shd w:val="clear" w:color="auto" w:fill="FFFFFF"/>
        </w:rPr>
        <w:t xml:space="preserve"> em agosto , o assessor que operacionaliza </w:t>
      </w:r>
      <w:r>
        <w:rPr>
          <w:rFonts w:ascii="Arial" w:hAnsi="Arial" w:cs="Arial"/>
          <w:shd w:val="clear" w:color="auto" w:fill="FFFFFF"/>
        </w:rPr>
        <w:t>o</w:t>
      </w:r>
      <w:r w:rsidRPr="001C4F8F">
        <w:rPr>
          <w:rFonts w:ascii="Arial" w:hAnsi="Arial" w:cs="Arial"/>
          <w:b/>
          <w:shd w:val="clear" w:color="auto" w:fill="FFFFFF"/>
        </w:rPr>
        <w:t xml:space="preserve"> Sistema CADPREV</w:t>
      </w:r>
      <w:r w:rsidRPr="001C4F8F">
        <w:rPr>
          <w:rFonts w:ascii="Arial" w:hAnsi="Arial" w:cs="Arial"/>
          <w:shd w:val="clear" w:color="auto" w:fill="FFFFFF"/>
        </w:rPr>
        <w:t xml:space="preserve"> para colocar os membros do Conselho a par do seu funcionamento e importância para controle dos RPPS</w:t>
      </w:r>
      <w:r w:rsidRPr="001C4F8F">
        <w:rPr>
          <w:rFonts w:ascii="Arial" w:hAnsi="Arial" w:cs="Arial"/>
          <w:color w:val="4D5156"/>
          <w:shd w:val="clear" w:color="auto" w:fill="FFFFFF"/>
        </w:rPr>
        <w:t>.</w:t>
      </w:r>
      <w:r w:rsidRPr="001C4F8F">
        <w:rPr>
          <w:rFonts w:ascii="Arial" w:hAnsi="Arial" w:cs="Arial"/>
        </w:rPr>
        <w:t xml:space="preserve"> Sem mais nada a acrescentar eu, </w:t>
      </w:r>
      <w:proofErr w:type="spellStart"/>
      <w:r w:rsidRPr="001C4F8F">
        <w:rPr>
          <w:rFonts w:ascii="Arial" w:hAnsi="Arial" w:cs="Arial"/>
        </w:rPr>
        <w:t>Denize</w:t>
      </w:r>
      <w:proofErr w:type="spellEnd"/>
      <w:r w:rsidRPr="001C4F8F">
        <w:rPr>
          <w:rFonts w:ascii="Arial" w:hAnsi="Arial" w:cs="Arial"/>
        </w:rPr>
        <w:t xml:space="preserve"> Inácio Santos de Almeida, Secretária desse Conselho, lavrei a presente Ata que será lavrada no livro Oficial. Essa Ata, foi também, digitada para devida publicação, sendo a mesma assinada por mim e por todos os presentes. Alagoinha-PE, 16 de </w:t>
      </w:r>
      <w:proofErr w:type="gramStart"/>
      <w:r w:rsidRPr="001C4F8F">
        <w:rPr>
          <w:rFonts w:ascii="Arial" w:hAnsi="Arial" w:cs="Arial"/>
        </w:rPr>
        <w:t>julho  de</w:t>
      </w:r>
      <w:proofErr w:type="gramEnd"/>
      <w:r w:rsidRPr="001C4F8F">
        <w:rPr>
          <w:rFonts w:ascii="Arial" w:hAnsi="Arial" w:cs="Arial"/>
        </w:rPr>
        <w:t xml:space="preserve"> 2023.</w:t>
      </w:r>
    </w:p>
    <w:p w:rsidR="00092EED" w:rsidRDefault="00092EED" w:rsidP="00092EE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1C4F8F">
        <w:rPr>
          <w:rFonts w:ascii="Arial" w:hAnsi="Arial" w:cs="Arial"/>
        </w:rPr>
        <w:t>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</w:t>
      </w:r>
    </w:p>
    <w:sectPr w:rsidR="00092EED" w:rsidSect="00B27F7D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676" w:rsidRDefault="00FF7676">
      <w:r>
        <w:separator/>
      </w:r>
    </w:p>
  </w:endnote>
  <w:endnote w:type="continuationSeparator" w:id="0">
    <w:p w:rsidR="00FF7676" w:rsidRDefault="00FF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7D7048" w:rsidRDefault="000B0779" w:rsidP="00B27F7D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CBB3C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FF7676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B27F7D" w:rsidRPr="007D7048" w:rsidRDefault="000B0779" w:rsidP="00B27F7D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676" w:rsidRDefault="00FF7676">
      <w:r>
        <w:separator/>
      </w:r>
    </w:p>
  </w:footnote>
  <w:footnote w:type="continuationSeparator" w:id="0">
    <w:p w:rsidR="00FF7676" w:rsidRDefault="00FF76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FF767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90609B" w:rsidRDefault="000B0779" w:rsidP="00B27F7D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27F7D" w:rsidRDefault="000B0779" w:rsidP="00B27F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B27F7D" w:rsidRDefault="000B0779" w:rsidP="00B27F7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CB081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FF767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4514A"/>
    <w:rsid w:val="00047E49"/>
    <w:rsid w:val="000623D9"/>
    <w:rsid w:val="00066CFC"/>
    <w:rsid w:val="000920E7"/>
    <w:rsid w:val="00092EED"/>
    <w:rsid w:val="000B0779"/>
    <w:rsid w:val="0016750F"/>
    <w:rsid w:val="001F0148"/>
    <w:rsid w:val="00217DC2"/>
    <w:rsid w:val="00251A92"/>
    <w:rsid w:val="002C389D"/>
    <w:rsid w:val="00322693"/>
    <w:rsid w:val="003424E2"/>
    <w:rsid w:val="00457EDE"/>
    <w:rsid w:val="0053704D"/>
    <w:rsid w:val="005948F2"/>
    <w:rsid w:val="005E45CD"/>
    <w:rsid w:val="005E66C8"/>
    <w:rsid w:val="0064020E"/>
    <w:rsid w:val="006F7E07"/>
    <w:rsid w:val="00772B99"/>
    <w:rsid w:val="007E1EF6"/>
    <w:rsid w:val="008509C2"/>
    <w:rsid w:val="0094387B"/>
    <w:rsid w:val="00990C8A"/>
    <w:rsid w:val="00994090"/>
    <w:rsid w:val="009F00C5"/>
    <w:rsid w:val="009F1BF1"/>
    <w:rsid w:val="00A5764D"/>
    <w:rsid w:val="00A64B1B"/>
    <w:rsid w:val="00B27F7D"/>
    <w:rsid w:val="00BD7C90"/>
    <w:rsid w:val="00CD1C70"/>
    <w:rsid w:val="00D26A9F"/>
    <w:rsid w:val="00DE6CB7"/>
    <w:rsid w:val="00E04AB5"/>
    <w:rsid w:val="00E16E76"/>
    <w:rsid w:val="00E54E72"/>
    <w:rsid w:val="00E86CC3"/>
    <w:rsid w:val="00E92E26"/>
    <w:rsid w:val="00E95C51"/>
    <w:rsid w:val="00F01FE1"/>
    <w:rsid w:val="00F05BBC"/>
    <w:rsid w:val="00F2397F"/>
    <w:rsid w:val="00FF7591"/>
    <w:rsid w:val="00FF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D0F824C-BE32-4BFB-83A3-A274F7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092E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485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3</cp:revision>
  <cp:lastPrinted>2023-04-16T21:20:00Z</cp:lastPrinted>
  <dcterms:created xsi:type="dcterms:W3CDTF">2023-07-06T19:20:00Z</dcterms:created>
  <dcterms:modified xsi:type="dcterms:W3CDTF">2023-07-28T01:05:00Z</dcterms:modified>
</cp:coreProperties>
</file>